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2BDD" w14:textId="56019D9D" w:rsidR="00302AEC" w:rsidRPr="00302F13" w:rsidRDefault="00302AEC" w:rsidP="00302F13">
      <w:pPr>
        <w:pStyle w:val="Heading1"/>
      </w:pPr>
      <w:r w:rsidRPr="00302F13">
        <w:t xml:space="preserve">First Offence (Stages 0/1) Template Letter </w:t>
      </w:r>
      <w:r w:rsidR="00302F13">
        <w:t>[remove]</w:t>
      </w:r>
    </w:p>
    <w:p w14:paraId="58881D13" w14:textId="77777777" w:rsidR="00AE465E" w:rsidRDefault="00AE465E" w:rsidP="00AE465E"/>
    <w:p w14:paraId="0B7F6C64" w14:textId="77777777" w:rsidR="00302AEC" w:rsidRPr="00302AEC" w:rsidRDefault="00302AEC" w:rsidP="00302AEC">
      <w:pPr>
        <w:tabs>
          <w:tab w:val="left" w:pos="284"/>
        </w:tabs>
        <w:snapToGrid w:val="0"/>
        <w:ind w:right="283"/>
        <w:rPr>
          <w:b/>
          <w:szCs w:val="24"/>
        </w:rPr>
      </w:pPr>
      <w:r w:rsidRPr="00302AEC">
        <w:rPr>
          <w:b/>
          <w:szCs w:val="24"/>
        </w:rPr>
        <w:t xml:space="preserve">Confidential </w:t>
      </w:r>
    </w:p>
    <w:p w14:paraId="326DEEA7" w14:textId="203F1D15" w:rsidR="00302AEC" w:rsidRPr="00302AEC" w:rsidRDefault="00FC54F8" w:rsidP="00302AEC">
      <w:pPr>
        <w:tabs>
          <w:tab w:val="left" w:pos="284"/>
        </w:tabs>
        <w:snapToGrid w:val="0"/>
        <w:ind w:right="283"/>
        <w:rPr>
          <w:szCs w:val="24"/>
        </w:rPr>
      </w:pPr>
      <w:r>
        <w:rPr>
          <w:szCs w:val="24"/>
        </w:rPr>
        <w:t xml:space="preserve">Case ID: </w:t>
      </w:r>
    </w:p>
    <w:p w14:paraId="3E694A98" w14:textId="77777777" w:rsidR="00302AEC" w:rsidRPr="00302AEC" w:rsidRDefault="00302AEC" w:rsidP="00302AEC">
      <w:pPr>
        <w:tabs>
          <w:tab w:val="left" w:pos="284"/>
        </w:tabs>
        <w:snapToGrid w:val="0"/>
        <w:ind w:right="283"/>
        <w:rPr>
          <w:szCs w:val="24"/>
        </w:rPr>
      </w:pPr>
    </w:p>
    <w:p w14:paraId="32A9AE54" w14:textId="77777777" w:rsidR="00302AEC" w:rsidRPr="00302AEC" w:rsidRDefault="00302AEC" w:rsidP="00302AEC">
      <w:pPr>
        <w:tabs>
          <w:tab w:val="left" w:pos="284"/>
        </w:tabs>
        <w:snapToGrid w:val="0"/>
        <w:ind w:right="283"/>
        <w:rPr>
          <w:szCs w:val="24"/>
        </w:rPr>
      </w:pPr>
      <w:r w:rsidRPr="00302AEC">
        <w:rPr>
          <w:szCs w:val="24"/>
        </w:rPr>
        <w:t xml:space="preserve">Email to </w:t>
      </w:r>
      <w:proofErr w:type="spellStart"/>
      <w:r w:rsidRPr="00302AEC">
        <w:rPr>
          <w:szCs w:val="24"/>
        </w:rPr>
        <w:t>xxxxxx</w:t>
      </w:r>
      <w:proofErr w:type="spellEnd"/>
    </w:p>
    <w:p w14:paraId="3291ABE7" w14:textId="2C36D8DF" w:rsidR="00302AEC" w:rsidRPr="00302AEC" w:rsidRDefault="00302AEC" w:rsidP="00302AEC">
      <w:pPr>
        <w:tabs>
          <w:tab w:val="left" w:pos="284"/>
        </w:tabs>
        <w:snapToGrid w:val="0"/>
        <w:ind w:right="283"/>
        <w:rPr>
          <w:szCs w:val="24"/>
        </w:rPr>
      </w:pP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t xml:space="preserve">date </w:t>
      </w:r>
      <w:r w:rsidRPr="00302AEC">
        <w:rPr>
          <w:szCs w:val="24"/>
        </w:rPr>
        <w:br/>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t>Ref/student ID</w:t>
      </w:r>
    </w:p>
    <w:p w14:paraId="197C792A" w14:textId="77777777" w:rsidR="00302AEC" w:rsidRPr="00302AEC" w:rsidRDefault="00302AEC" w:rsidP="00302AEC">
      <w:pPr>
        <w:snapToGrid w:val="0"/>
        <w:ind w:right="283"/>
        <w:rPr>
          <w:szCs w:val="24"/>
        </w:rPr>
      </w:pPr>
    </w:p>
    <w:p w14:paraId="5740F53B" w14:textId="77777777" w:rsidR="00302AEC" w:rsidRPr="00302AEC" w:rsidRDefault="00302AEC" w:rsidP="00302AEC">
      <w:pPr>
        <w:snapToGrid w:val="0"/>
        <w:ind w:right="283"/>
        <w:jc w:val="both"/>
        <w:rPr>
          <w:szCs w:val="24"/>
        </w:rPr>
      </w:pPr>
      <w:r w:rsidRPr="00302AEC">
        <w:rPr>
          <w:szCs w:val="24"/>
        </w:rPr>
        <w:t>Dear X</w:t>
      </w:r>
    </w:p>
    <w:p w14:paraId="720CC261" w14:textId="77777777" w:rsidR="00302AEC" w:rsidRPr="00302AEC" w:rsidRDefault="00302AEC" w:rsidP="00302AEC">
      <w:pPr>
        <w:snapToGrid w:val="0"/>
        <w:ind w:right="283"/>
        <w:jc w:val="both"/>
        <w:rPr>
          <w:b/>
          <w:szCs w:val="24"/>
        </w:rPr>
      </w:pPr>
      <w:r w:rsidRPr="00302AEC">
        <w:rPr>
          <w:b/>
          <w:szCs w:val="24"/>
        </w:rPr>
        <w:t>Your Recent Assessment Submission for Module xxx</w:t>
      </w:r>
    </w:p>
    <w:p w14:paraId="6E89FD4B" w14:textId="3D397132" w:rsidR="00302AEC" w:rsidRPr="00302AEC" w:rsidRDefault="00302AEC" w:rsidP="00302AEC">
      <w:pPr>
        <w:snapToGrid w:val="0"/>
        <w:ind w:left="0" w:right="283" w:firstLine="0"/>
        <w:rPr>
          <w:szCs w:val="24"/>
        </w:rPr>
      </w:pPr>
      <w:r w:rsidRPr="00302AEC">
        <w:rPr>
          <w:szCs w:val="24"/>
        </w:rPr>
        <w:t xml:space="preserve">I am writing to inform you that a referral has been made to the [School/Divisional] Academic Misconduct Committee regarding your assessment [xxx] for [module xxx]. A referral is made when the marker believes there may have been a breach under the regulations in Credit Framework </w:t>
      </w:r>
      <w:hyperlink r:id="rId11" w:history="1">
        <w:r w:rsidRPr="00D07108">
          <w:rPr>
            <w:rStyle w:val="Hyperlink"/>
            <w:szCs w:val="24"/>
          </w:rPr>
          <w:t xml:space="preserve">Annex 10: </w:t>
        </w:r>
        <w:r w:rsidRPr="00D07108">
          <w:rPr>
            <w:rStyle w:val="Hyperlink"/>
            <w:i/>
            <w:szCs w:val="24"/>
          </w:rPr>
          <w:t>Academic Misconduct: Principles and Procedures</w:t>
        </w:r>
        <w:r w:rsidRPr="00D07108">
          <w:rPr>
            <w:rStyle w:val="Hyperlink"/>
            <w:szCs w:val="24"/>
          </w:rPr>
          <w:t>.</w:t>
        </w:r>
      </w:hyperlink>
      <w:r w:rsidRPr="00302AEC">
        <w:rPr>
          <w:szCs w:val="24"/>
        </w:rPr>
        <w:t xml:space="preserve"> </w:t>
      </w:r>
    </w:p>
    <w:p w14:paraId="3EC72267" w14:textId="736DB6D8" w:rsidR="00302AEC" w:rsidRPr="00302AEC" w:rsidRDefault="00302AEC" w:rsidP="00302AEC">
      <w:pPr>
        <w:snapToGrid w:val="0"/>
        <w:ind w:left="0" w:right="283" w:firstLine="0"/>
        <w:rPr>
          <w:szCs w:val="24"/>
        </w:rPr>
      </w:pPr>
      <w:r w:rsidRPr="00302AEC">
        <w:rPr>
          <w:szCs w:val="24"/>
        </w:rPr>
        <w:t>The referral form (copy attached) gives the details of the allegation regarding your assessment, and the proposed action in this case. Also attached is the evidence regarding this referral</w:t>
      </w:r>
      <w:r w:rsidR="00C12795">
        <w:rPr>
          <w:szCs w:val="24"/>
        </w:rPr>
        <w:t xml:space="preserve">. </w:t>
      </w:r>
    </w:p>
    <w:p w14:paraId="787FA281" w14:textId="77777777" w:rsidR="00302AEC" w:rsidRPr="00302AEC" w:rsidRDefault="00302AEC" w:rsidP="00302AEC">
      <w:pPr>
        <w:snapToGrid w:val="0"/>
        <w:ind w:left="0" w:right="283" w:firstLine="0"/>
        <w:rPr>
          <w:szCs w:val="24"/>
        </w:rPr>
      </w:pPr>
      <w:r w:rsidRPr="00302AEC">
        <w:rPr>
          <w:szCs w:val="24"/>
        </w:rPr>
        <w:t xml:space="preserve">The Chair of the Academic Misconduct Committee has considered the allegation and has determined on the basis of the available evidence that there is legitimate cause for concern about your work. </w:t>
      </w:r>
    </w:p>
    <w:p w14:paraId="068C8479" w14:textId="77777777" w:rsidR="000B727B" w:rsidRDefault="000B727B" w:rsidP="00302AEC">
      <w:pPr>
        <w:snapToGrid w:val="0"/>
        <w:ind w:left="0" w:right="283" w:firstLine="0"/>
        <w:rPr>
          <w:szCs w:val="24"/>
        </w:rPr>
      </w:pPr>
    </w:p>
    <w:p w14:paraId="5D63C949" w14:textId="3C46FC85" w:rsidR="000B727B" w:rsidRPr="000B727B" w:rsidRDefault="000B727B" w:rsidP="00302AEC">
      <w:pPr>
        <w:snapToGrid w:val="0"/>
        <w:ind w:left="0" w:right="283" w:firstLine="0"/>
        <w:rPr>
          <w:b/>
          <w:szCs w:val="24"/>
        </w:rPr>
      </w:pPr>
      <w:r w:rsidRPr="000B727B">
        <w:rPr>
          <w:b/>
          <w:szCs w:val="24"/>
        </w:rPr>
        <w:t xml:space="preserve">Case: First Offence </w:t>
      </w:r>
    </w:p>
    <w:p w14:paraId="538A2DF1" w14:textId="742F808E" w:rsidR="00302AEC" w:rsidRPr="00302AEC" w:rsidRDefault="00302AEC" w:rsidP="00302AEC">
      <w:pPr>
        <w:snapToGrid w:val="0"/>
        <w:ind w:left="0" w:right="283" w:firstLine="0"/>
        <w:rPr>
          <w:szCs w:val="24"/>
        </w:rPr>
      </w:pPr>
      <w:r w:rsidRPr="00302AEC">
        <w:rPr>
          <w:szCs w:val="24"/>
        </w:rPr>
        <w:t>Annex 10 section 6.3.</w:t>
      </w:r>
      <w:r w:rsidR="00FF374E">
        <w:rPr>
          <w:szCs w:val="24"/>
        </w:rPr>
        <w:t>2</w:t>
      </w:r>
      <w:r w:rsidRPr="00302AEC">
        <w:rPr>
          <w:szCs w:val="24"/>
        </w:rPr>
        <w:t xml:space="preserve"> provides the Chair with the discretion to treat the case as a First Offence. A First Offence may be issued to Stage 0 or Stage 1 undergraduate students provided that:</w:t>
      </w:r>
    </w:p>
    <w:p w14:paraId="771152C9" w14:textId="77777777" w:rsidR="00302AEC" w:rsidRPr="00302AEC" w:rsidRDefault="00302AEC" w:rsidP="00302AEC">
      <w:pPr>
        <w:pStyle w:val="ListParagraph"/>
        <w:numPr>
          <w:ilvl w:val="0"/>
          <w:numId w:val="4"/>
        </w:numPr>
        <w:snapToGrid w:val="0"/>
        <w:spacing w:after="120" w:line="240" w:lineRule="auto"/>
        <w:ind w:left="426" w:right="283" w:hanging="426"/>
        <w:contextualSpacing w:val="0"/>
        <w:rPr>
          <w:rFonts w:ascii="Arial" w:hAnsi="Arial" w:cs="Arial"/>
          <w:szCs w:val="24"/>
        </w:rPr>
      </w:pPr>
      <w:r w:rsidRPr="00302AEC">
        <w:rPr>
          <w:rFonts w:ascii="Arial" w:hAnsi="Arial" w:cs="Arial"/>
          <w:szCs w:val="24"/>
        </w:rPr>
        <w:t>The Chair is satisfied that the incidence of plagiarism is a result of poor academic practice;</w:t>
      </w:r>
    </w:p>
    <w:p w14:paraId="6EA1D9DC" w14:textId="77777777" w:rsidR="00302AEC" w:rsidRPr="00302AEC" w:rsidRDefault="00302AEC" w:rsidP="00302AEC">
      <w:pPr>
        <w:pStyle w:val="ListParagraph"/>
        <w:numPr>
          <w:ilvl w:val="0"/>
          <w:numId w:val="4"/>
        </w:numPr>
        <w:snapToGrid w:val="0"/>
        <w:spacing w:after="120" w:line="240" w:lineRule="auto"/>
        <w:ind w:left="426" w:right="283" w:hanging="426"/>
        <w:contextualSpacing w:val="0"/>
        <w:rPr>
          <w:rFonts w:ascii="Arial" w:hAnsi="Arial" w:cs="Arial"/>
          <w:szCs w:val="24"/>
        </w:rPr>
      </w:pPr>
      <w:r w:rsidRPr="00302AEC">
        <w:rPr>
          <w:rFonts w:ascii="Arial" w:hAnsi="Arial" w:cs="Arial"/>
          <w:szCs w:val="24"/>
        </w:rPr>
        <w:t xml:space="preserve">There is, therefore, no evidence of any intent to deceive; </w:t>
      </w:r>
    </w:p>
    <w:p w14:paraId="522FBC0A" w14:textId="77777777" w:rsidR="00302AEC" w:rsidRPr="00302AEC" w:rsidRDefault="00302AEC" w:rsidP="00302AEC">
      <w:pPr>
        <w:pStyle w:val="ListParagraph"/>
        <w:numPr>
          <w:ilvl w:val="0"/>
          <w:numId w:val="4"/>
        </w:numPr>
        <w:snapToGrid w:val="0"/>
        <w:spacing w:after="120" w:line="240" w:lineRule="auto"/>
        <w:ind w:left="426" w:right="283" w:hanging="426"/>
        <w:contextualSpacing w:val="0"/>
        <w:rPr>
          <w:rFonts w:ascii="Arial" w:hAnsi="Arial" w:cs="Arial"/>
          <w:szCs w:val="24"/>
        </w:rPr>
      </w:pPr>
      <w:r w:rsidRPr="00302AEC">
        <w:rPr>
          <w:rFonts w:ascii="Arial" w:hAnsi="Arial" w:cs="Arial"/>
          <w:szCs w:val="24"/>
        </w:rPr>
        <w:t>The piece of work constitutes the first such incidence of inadvertent plagiarism or self-plagiarism for the student in question. A student who has benefited from this discretion in Stage 0 may not benefit from it again in Stage 1.</w:t>
      </w:r>
    </w:p>
    <w:p w14:paraId="0C4DB3DD" w14:textId="77777777" w:rsidR="00302AEC" w:rsidRPr="00302AEC" w:rsidRDefault="00302AEC" w:rsidP="00302AEC">
      <w:pPr>
        <w:snapToGrid w:val="0"/>
        <w:ind w:left="0" w:right="283" w:firstLine="0"/>
        <w:rPr>
          <w:szCs w:val="24"/>
        </w:rPr>
      </w:pPr>
      <w:r w:rsidRPr="00302AEC">
        <w:rPr>
          <w:szCs w:val="24"/>
        </w:rPr>
        <w:t xml:space="preserve">The Chair has determined that in this instance the case against you should be treated as a </w:t>
      </w:r>
      <w:r w:rsidRPr="00FF374E">
        <w:rPr>
          <w:b/>
          <w:bCs/>
          <w:szCs w:val="24"/>
        </w:rPr>
        <w:t>First Offence.</w:t>
      </w:r>
      <w:r w:rsidRPr="00302AEC">
        <w:rPr>
          <w:szCs w:val="24"/>
        </w:rPr>
        <w:t xml:space="preserve"> </w:t>
      </w:r>
    </w:p>
    <w:p w14:paraId="369F8CF3" w14:textId="77777777" w:rsidR="000B727B" w:rsidRDefault="000B727B" w:rsidP="000B727B">
      <w:pPr>
        <w:snapToGrid w:val="0"/>
        <w:ind w:left="0" w:right="283" w:firstLine="0"/>
        <w:rPr>
          <w:b/>
          <w:szCs w:val="24"/>
        </w:rPr>
      </w:pPr>
    </w:p>
    <w:p w14:paraId="22B5BD04" w14:textId="0FB4CC8A" w:rsidR="000B727B" w:rsidRPr="000B727B" w:rsidRDefault="00142485" w:rsidP="000B727B">
      <w:pPr>
        <w:snapToGrid w:val="0"/>
        <w:ind w:left="0" w:right="283" w:firstLine="0"/>
        <w:rPr>
          <w:b/>
          <w:szCs w:val="24"/>
        </w:rPr>
      </w:pPr>
      <w:r>
        <w:rPr>
          <w:b/>
          <w:szCs w:val="24"/>
        </w:rPr>
        <w:t>Penalty</w:t>
      </w:r>
      <w:r w:rsidR="000B727B" w:rsidRPr="000B727B">
        <w:rPr>
          <w:b/>
          <w:szCs w:val="24"/>
        </w:rPr>
        <w:t xml:space="preserve"> </w:t>
      </w:r>
    </w:p>
    <w:p w14:paraId="1BF9CBCD" w14:textId="4F89C486" w:rsidR="00302AEC" w:rsidRPr="00302AEC" w:rsidRDefault="00302AEC" w:rsidP="00302AEC">
      <w:pPr>
        <w:snapToGrid w:val="0"/>
        <w:ind w:left="0" w:right="283" w:firstLine="0"/>
        <w:rPr>
          <w:szCs w:val="24"/>
        </w:rPr>
      </w:pPr>
      <w:r w:rsidRPr="00302F13">
        <w:rPr>
          <w:b/>
          <w:bCs/>
          <w:color w:val="FF0000"/>
          <w:szCs w:val="24"/>
        </w:rPr>
        <w:t>[</w:t>
      </w:r>
      <w:r w:rsidR="00202ABB" w:rsidRPr="00302F13">
        <w:rPr>
          <w:b/>
          <w:bCs/>
          <w:color w:val="FF0000"/>
          <w:szCs w:val="24"/>
        </w:rPr>
        <w:t>Amend a</w:t>
      </w:r>
      <w:r w:rsidRPr="00302F13">
        <w:rPr>
          <w:b/>
          <w:bCs/>
          <w:color w:val="FF0000"/>
          <w:szCs w:val="24"/>
        </w:rPr>
        <w:t>s appropriate</w:t>
      </w:r>
      <w:r w:rsidR="00202ABB" w:rsidRPr="00302F13">
        <w:rPr>
          <w:b/>
          <w:bCs/>
          <w:color w:val="FF0000"/>
          <w:szCs w:val="24"/>
        </w:rPr>
        <w:t>]</w:t>
      </w:r>
      <w:r w:rsidRPr="00202ABB">
        <w:rPr>
          <w:color w:val="FF0000"/>
          <w:szCs w:val="24"/>
        </w:rPr>
        <w:t xml:space="preserve"> </w:t>
      </w:r>
      <w:r w:rsidRPr="00302AEC">
        <w:rPr>
          <w:szCs w:val="24"/>
        </w:rPr>
        <w:t>The Chair, in consultation with the marker, has determined that a mark of X% will be applied to your work based on the portion of your work that is not plagiarised.</w:t>
      </w:r>
      <w:r w:rsidRPr="00202ABB">
        <w:rPr>
          <w:color w:val="FF0000"/>
          <w:szCs w:val="24"/>
        </w:rPr>
        <w:t xml:space="preserve"> </w:t>
      </w:r>
      <w:r w:rsidRPr="00302F13">
        <w:rPr>
          <w:b/>
          <w:bCs/>
          <w:color w:val="FF0000"/>
          <w:szCs w:val="24"/>
        </w:rPr>
        <w:t>OR</w:t>
      </w:r>
      <w:r w:rsidRPr="00202ABB">
        <w:rPr>
          <w:color w:val="FF0000"/>
          <w:szCs w:val="24"/>
        </w:rPr>
        <w:t xml:space="preserve"> </w:t>
      </w:r>
      <w:r w:rsidRPr="00302AEC">
        <w:rPr>
          <w:szCs w:val="24"/>
        </w:rPr>
        <w:t xml:space="preserve">The Chair, in consultation with the marker, has determined that you should be permitted to revise the assessment to address the plagiarism and re-submit the assessment without penalty by the deadline of </w:t>
      </w:r>
      <w:r w:rsidRPr="00302AEC">
        <w:rPr>
          <w:b/>
          <w:szCs w:val="24"/>
        </w:rPr>
        <w:t>[date].</w:t>
      </w:r>
    </w:p>
    <w:p w14:paraId="590C38E2" w14:textId="77777777" w:rsidR="00302AEC" w:rsidRPr="00302AEC" w:rsidRDefault="00302AEC" w:rsidP="00302AEC">
      <w:pPr>
        <w:snapToGrid w:val="0"/>
        <w:ind w:left="0" w:right="283" w:firstLine="0"/>
        <w:rPr>
          <w:szCs w:val="24"/>
        </w:rPr>
      </w:pPr>
      <w:r w:rsidRPr="00302AEC">
        <w:rPr>
          <w:szCs w:val="24"/>
        </w:rPr>
        <w:t xml:space="preserve">An inadvertent breach of the regulations leading to a First Offence will not result in a Formal Warning. The record of a First Offence will only be kept by the Secretary of the Academic Misconduct Committee until the student progresses from Stage 1 and at this point the record will be deleted. </w:t>
      </w:r>
    </w:p>
    <w:p w14:paraId="5A075EBB" w14:textId="77777777" w:rsidR="000B727B" w:rsidRDefault="000B727B" w:rsidP="00302AEC">
      <w:pPr>
        <w:snapToGrid w:val="0"/>
        <w:ind w:left="0" w:right="283" w:firstLine="0"/>
        <w:rPr>
          <w:szCs w:val="24"/>
        </w:rPr>
      </w:pPr>
    </w:p>
    <w:p w14:paraId="6059B908" w14:textId="40A8E534" w:rsidR="000B727B" w:rsidRPr="000B727B" w:rsidRDefault="000B727B" w:rsidP="00302AEC">
      <w:pPr>
        <w:snapToGrid w:val="0"/>
        <w:ind w:left="0" w:right="283" w:firstLine="0"/>
        <w:rPr>
          <w:b/>
          <w:szCs w:val="24"/>
        </w:rPr>
      </w:pPr>
      <w:r w:rsidRPr="000B727B">
        <w:rPr>
          <w:b/>
          <w:szCs w:val="24"/>
        </w:rPr>
        <w:t>Contesting the Allegation/Penalty</w:t>
      </w:r>
    </w:p>
    <w:p w14:paraId="44EF25E5" w14:textId="5BAF8DA3" w:rsidR="00302AEC" w:rsidRPr="00302AEC" w:rsidRDefault="00302AEC" w:rsidP="00302AEC">
      <w:pPr>
        <w:snapToGrid w:val="0"/>
        <w:ind w:left="0" w:right="283" w:firstLine="0"/>
        <w:rPr>
          <w:szCs w:val="24"/>
        </w:rPr>
      </w:pPr>
      <w:r w:rsidRPr="00302AEC">
        <w:rPr>
          <w:szCs w:val="24"/>
        </w:rPr>
        <w:t xml:space="preserve">If you believe you have grounds to contest the allegation and/or the proposed penalty you must respond to me within </w:t>
      </w:r>
      <w:r w:rsidRPr="00302AEC">
        <w:rPr>
          <w:b/>
          <w:szCs w:val="24"/>
        </w:rPr>
        <w:t>10 working days</w:t>
      </w:r>
      <w:r w:rsidRPr="00302AEC">
        <w:rPr>
          <w:szCs w:val="24"/>
        </w:rPr>
        <w:t xml:space="preserve"> of this letter (</w:t>
      </w:r>
      <w:r w:rsidR="000B727B">
        <w:rPr>
          <w:szCs w:val="24"/>
        </w:rPr>
        <w:t xml:space="preserve">i.e. </w:t>
      </w:r>
      <w:r>
        <w:rPr>
          <w:szCs w:val="24"/>
        </w:rPr>
        <w:t xml:space="preserve">by the </w:t>
      </w:r>
      <w:r w:rsidRPr="00302AEC">
        <w:rPr>
          <w:szCs w:val="24"/>
        </w:rPr>
        <w:t xml:space="preserve">deadline of xxx). </w:t>
      </w:r>
    </w:p>
    <w:p w14:paraId="258D9C55" w14:textId="0412E488" w:rsidR="00302AEC" w:rsidRDefault="00DF1926" w:rsidP="00302AEC">
      <w:pPr>
        <w:snapToGrid w:val="0"/>
        <w:ind w:left="0" w:right="283" w:firstLine="0"/>
        <w:rPr>
          <w:szCs w:val="24"/>
        </w:rPr>
      </w:pPr>
      <w:r w:rsidRPr="00DF1926">
        <w:rPr>
          <w:szCs w:val="24"/>
        </w:rPr>
        <w:t xml:space="preserve">The proposed penalty will be automatically applied if you either decide not to contest the allegation or fail to respond to me within the deadline. </w:t>
      </w:r>
      <w:r w:rsidR="00302AEC" w:rsidRPr="00302AEC">
        <w:rPr>
          <w:szCs w:val="24"/>
        </w:rPr>
        <w:t>If you elect to contest the allegation of inadvertent plagiarism or self-plagiarism, the matter will be remitted for consideration by the Academic Misconduct Committee under the procedures set out at the formal stage for the conduct of Minor Offences (see Annex 10 section 6.3.</w:t>
      </w:r>
      <w:r w:rsidR="00364AA2">
        <w:rPr>
          <w:szCs w:val="24"/>
        </w:rPr>
        <w:t>3)</w:t>
      </w:r>
      <w:r w:rsidR="00351542">
        <w:rPr>
          <w:szCs w:val="24"/>
        </w:rPr>
        <w:t>.</w:t>
      </w:r>
    </w:p>
    <w:p w14:paraId="7D01AB09" w14:textId="77777777" w:rsidR="00E12B66" w:rsidRDefault="00E12B66" w:rsidP="00E12B66">
      <w:pPr>
        <w:snapToGrid w:val="0"/>
        <w:ind w:left="0" w:right="283" w:firstLine="0"/>
        <w:rPr>
          <w:szCs w:val="24"/>
        </w:rPr>
      </w:pPr>
    </w:p>
    <w:p w14:paraId="440B64FE" w14:textId="76FEE00C" w:rsidR="00E12B66" w:rsidRPr="000B727B" w:rsidRDefault="00E12B66" w:rsidP="00E12B66">
      <w:pPr>
        <w:snapToGrid w:val="0"/>
        <w:ind w:left="0" w:right="283" w:firstLine="0"/>
        <w:rPr>
          <w:b/>
          <w:szCs w:val="24"/>
        </w:rPr>
      </w:pPr>
      <w:r>
        <w:rPr>
          <w:b/>
          <w:szCs w:val="24"/>
        </w:rPr>
        <w:t>Additional Information</w:t>
      </w:r>
    </w:p>
    <w:p w14:paraId="6C5E1846" w14:textId="7BE9707F" w:rsidR="001860BF" w:rsidRPr="001860BF" w:rsidRDefault="001860BF" w:rsidP="00E12B66">
      <w:pPr>
        <w:ind w:right="283"/>
        <w:rPr>
          <w:color w:val="FF0000"/>
          <w:szCs w:val="24"/>
        </w:rPr>
      </w:pPr>
      <w:r w:rsidRPr="00CA47A4">
        <w:rPr>
          <w:color w:val="FF0000"/>
          <w:szCs w:val="24"/>
        </w:rPr>
        <w:t>[Any discipline/PSRB-specific requirements?]</w:t>
      </w:r>
    </w:p>
    <w:p w14:paraId="29479EB8" w14:textId="77777777" w:rsidR="00302AEC" w:rsidRPr="00302AEC" w:rsidRDefault="00302AEC" w:rsidP="00302AEC">
      <w:pPr>
        <w:snapToGrid w:val="0"/>
        <w:ind w:left="0" w:right="283" w:firstLine="0"/>
        <w:rPr>
          <w:szCs w:val="24"/>
        </w:rPr>
      </w:pPr>
      <w:r w:rsidRPr="00302AEC">
        <w:rPr>
          <w:szCs w:val="24"/>
        </w:rPr>
        <w:t>A referral for further guidance on academic practice will be made for you and it is important that you seek advice and guidance regarding your academic writing to help you improve for future assessments.</w:t>
      </w:r>
    </w:p>
    <w:p w14:paraId="3BA0C891" w14:textId="22E5F80A" w:rsidR="00302AEC" w:rsidRDefault="00364AA2" w:rsidP="00302AEC">
      <w:pPr>
        <w:snapToGrid w:val="0"/>
        <w:ind w:left="0" w:right="283" w:firstLine="0"/>
        <w:rPr>
          <w:szCs w:val="24"/>
        </w:rPr>
      </w:pPr>
      <w:r>
        <w:rPr>
          <w:szCs w:val="24"/>
        </w:rPr>
        <w:t>It is</w:t>
      </w:r>
      <w:r w:rsidR="00302AEC" w:rsidRPr="00302AEC">
        <w:rPr>
          <w:szCs w:val="24"/>
        </w:rPr>
        <w:t xml:space="preserve"> recommended that you </w:t>
      </w:r>
      <w:r>
        <w:rPr>
          <w:szCs w:val="24"/>
        </w:rPr>
        <w:t xml:space="preserve">complete the online learning module </w:t>
      </w:r>
      <w:hyperlink r:id="rId12" w:history="1">
        <w:r w:rsidRPr="00202ABB">
          <w:rPr>
            <w:rStyle w:val="Hyperlink"/>
            <w:b/>
            <w:bCs/>
            <w:szCs w:val="24"/>
          </w:rPr>
          <w:t>DP1025: Understanding and Avoiding Plagiarism</w:t>
        </w:r>
      </w:hyperlink>
      <w:r>
        <w:rPr>
          <w:szCs w:val="24"/>
        </w:rPr>
        <w:t xml:space="preserve">. </w:t>
      </w:r>
      <w:r w:rsidR="00302AEC" w:rsidRPr="00302AEC">
        <w:rPr>
          <w:szCs w:val="24"/>
        </w:rPr>
        <w:t xml:space="preserve">Advice and guidance regarding academic writing </w:t>
      </w:r>
      <w:r w:rsidR="00202ABB">
        <w:rPr>
          <w:szCs w:val="24"/>
        </w:rPr>
        <w:t xml:space="preserve">can </w:t>
      </w:r>
      <w:r w:rsidR="00302AEC" w:rsidRPr="00302AEC">
        <w:rPr>
          <w:szCs w:val="24"/>
        </w:rPr>
        <w:t xml:space="preserve">be </w:t>
      </w:r>
      <w:r>
        <w:rPr>
          <w:szCs w:val="24"/>
        </w:rPr>
        <w:t>accessed via</w:t>
      </w:r>
      <w:r w:rsidR="00D305F3">
        <w:rPr>
          <w:szCs w:val="24"/>
        </w:rPr>
        <w:t xml:space="preserve">: </w:t>
      </w:r>
      <w:hyperlink r:id="rId13" w:history="1">
        <w:r w:rsidR="00D305F3" w:rsidRPr="00A76EFD">
          <w:rPr>
            <w:rStyle w:val="Hyperlink"/>
            <w:szCs w:val="24"/>
          </w:rPr>
          <w:t>https://www.kent.ac.uk/ai/index.html</w:t>
        </w:r>
      </w:hyperlink>
      <w:r w:rsidR="00E72330">
        <w:rPr>
          <w:szCs w:val="24"/>
        </w:rPr>
        <w:t>.</w:t>
      </w:r>
    </w:p>
    <w:p w14:paraId="0CFD3BFD" w14:textId="02BA45BA" w:rsidR="00302F13" w:rsidRDefault="00302F13" w:rsidP="00302AEC">
      <w:pPr>
        <w:snapToGrid w:val="0"/>
        <w:ind w:left="0" w:right="283" w:firstLine="0"/>
        <w:rPr>
          <w:szCs w:val="24"/>
        </w:rPr>
      </w:pPr>
      <w:r w:rsidRPr="00302F13">
        <w:rPr>
          <w:szCs w:val="24"/>
        </w:rPr>
        <w:t>Should you wish to speak to someone about the referral</w:t>
      </w:r>
      <w:r>
        <w:rPr>
          <w:szCs w:val="24"/>
        </w:rPr>
        <w:t xml:space="preserve"> or penalty</w:t>
      </w:r>
      <w:r w:rsidRPr="00302F13">
        <w:rPr>
          <w:szCs w:val="24"/>
        </w:rPr>
        <w:t>, ple</w:t>
      </w:r>
      <w:r w:rsidR="00E12B66">
        <w:rPr>
          <w:szCs w:val="24"/>
        </w:rPr>
        <w:t>ase contact your academic advise</w:t>
      </w:r>
      <w:r w:rsidRPr="00302F13">
        <w:rPr>
          <w:szCs w:val="24"/>
        </w:rPr>
        <w:t>r or</w:t>
      </w:r>
      <w:r w:rsidR="009C3FF7" w:rsidRPr="00636EC1">
        <w:rPr>
          <w:szCs w:val="24"/>
        </w:rPr>
        <w:t xml:space="preserve"> </w:t>
      </w:r>
      <w:r w:rsidR="009C3FF7" w:rsidRPr="00636EC1">
        <w:rPr>
          <w:color w:val="FF0000"/>
          <w:szCs w:val="24"/>
        </w:rPr>
        <w:t xml:space="preserve">[Divisional </w:t>
      </w:r>
      <w:r w:rsidR="009C3FF7" w:rsidRPr="009C3FF7">
        <w:rPr>
          <w:color w:val="FF0000"/>
          <w:szCs w:val="24"/>
        </w:rPr>
        <w:t>Academic Misconduct inbox</w:t>
      </w:r>
      <w:r w:rsidR="009C3FF7" w:rsidRPr="00636EC1">
        <w:rPr>
          <w:color w:val="FF0000"/>
          <w:szCs w:val="24"/>
        </w:rPr>
        <w:t>].</w:t>
      </w:r>
    </w:p>
    <w:p w14:paraId="06A180CB" w14:textId="21512BAB" w:rsidR="00302F13" w:rsidRDefault="00302F13" w:rsidP="00302AEC">
      <w:pPr>
        <w:snapToGrid w:val="0"/>
        <w:ind w:left="0" w:right="283" w:firstLine="0"/>
        <w:rPr>
          <w:szCs w:val="24"/>
        </w:rPr>
      </w:pPr>
      <w:r w:rsidRPr="00302F13">
        <w:rPr>
          <w:szCs w:val="24"/>
        </w:rPr>
        <w:t xml:space="preserve">You are </w:t>
      </w:r>
      <w:r w:rsidR="009C3FF7">
        <w:rPr>
          <w:szCs w:val="24"/>
        </w:rPr>
        <w:t xml:space="preserve">also </w:t>
      </w:r>
      <w:r w:rsidRPr="00302F13">
        <w:rPr>
          <w:szCs w:val="24"/>
        </w:rPr>
        <w:t xml:space="preserve">able to access advice and guidance in relation to any allegation of academic misconduct via </w:t>
      </w:r>
      <w:bookmarkStart w:id="0" w:name="_Hlk89265991"/>
      <w:r w:rsidRPr="00302F13">
        <w:rPr>
          <w:szCs w:val="24"/>
        </w:rPr>
        <w:t>Kent Union</w:t>
      </w:r>
      <w:r w:rsidR="00C07FAD">
        <w:rPr>
          <w:szCs w:val="24"/>
        </w:rPr>
        <w:t xml:space="preserve"> Student Advice Service. </w:t>
      </w:r>
      <w:bookmarkEnd w:id="0"/>
    </w:p>
    <w:p w14:paraId="57145409" w14:textId="77777777" w:rsidR="00302AEC" w:rsidRPr="00302AEC" w:rsidRDefault="00302AEC" w:rsidP="00302AEC">
      <w:pPr>
        <w:snapToGrid w:val="0"/>
        <w:ind w:right="283"/>
        <w:rPr>
          <w:szCs w:val="24"/>
        </w:rPr>
      </w:pPr>
      <w:r w:rsidRPr="00302AEC">
        <w:rPr>
          <w:szCs w:val="24"/>
        </w:rPr>
        <w:t>Yours sincerely</w:t>
      </w:r>
    </w:p>
    <w:p w14:paraId="1FFC3CA6" w14:textId="645515A6" w:rsidR="00302AEC" w:rsidRDefault="00302AEC" w:rsidP="00302F13">
      <w:pPr>
        <w:snapToGrid w:val="0"/>
        <w:ind w:left="0" w:right="283" w:firstLine="0"/>
        <w:jc w:val="both"/>
        <w:rPr>
          <w:szCs w:val="24"/>
        </w:rPr>
      </w:pPr>
    </w:p>
    <w:p w14:paraId="52A1491B" w14:textId="41D04C72" w:rsidR="00E72330" w:rsidRPr="00302AEC" w:rsidRDefault="00E72330" w:rsidP="00302F13">
      <w:pPr>
        <w:snapToGrid w:val="0"/>
        <w:ind w:left="0" w:right="283" w:firstLine="0"/>
        <w:jc w:val="both"/>
        <w:rPr>
          <w:szCs w:val="24"/>
        </w:rPr>
      </w:pPr>
    </w:p>
    <w:p w14:paraId="2AAF767C" w14:textId="77777777" w:rsidR="00302AEC" w:rsidRPr="00302AEC" w:rsidRDefault="00302AEC" w:rsidP="00302AEC">
      <w:pPr>
        <w:snapToGrid w:val="0"/>
        <w:ind w:left="0" w:right="283" w:firstLine="0"/>
        <w:rPr>
          <w:b/>
          <w:szCs w:val="24"/>
        </w:rPr>
      </w:pPr>
      <w:r w:rsidRPr="00302AEC">
        <w:rPr>
          <w:b/>
          <w:szCs w:val="24"/>
        </w:rPr>
        <w:t xml:space="preserve">[Name] </w:t>
      </w:r>
      <w:r w:rsidRPr="00302AEC">
        <w:rPr>
          <w:b/>
          <w:szCs w:val="24"/>
        </w:rPr>
        <w:br/>
        <w:t>Secretary to the Academic Misconduct</w:t>
      </w:r>
      <w:r w:rsidRPr="00302AEC">
        <w:rPr>
          <w:rStyle w:val="Details"/>
          <w:rFonts w:ascii="Arial" w:hAnsi="Arial"/>
          <w:sz w:val="24"/>
          <w:szCs w:val="24"/>
        </w:rPr>
        <w:t xml:space="preserve"> </w:t>
      </w:r>
      <w:r w:rsidRPr="00412D62">
        <w:rPr>
          <w:rStyle w:val="Details"/>
          <w:rFonts w:ascii="Arial" w:hAnsi="Arial"/>
          <w:b/>
          <w:bCs/>
          <w:sz w:val="24"/>
          <w:szCs w:val="24"/>
        </w:rPr>
        <w:t>Committee</w:t>
      </w:r>
      <w:r w:rsidRPr="00302AEC">
        <w:rPr>
          <w:b/>
          <w:szCs w:val="24"/>
        </w:rPr>
        <w:t xml:space="preserve"> </w:t>
      </w:r>
      <w:r w:rsidRPr="00302AEC">
        <w:rPr>
          <w:b/>
          <w:szCs w:val="24"/>
        </w:rPr>
        <w:br/>
        <w:t>[School]</w:t>
      </w:r>
      <w:r w:rsidRPr="00302AEC">
        <w:rPr>
          <w:b/>
          <w:szCs w:val="24"/>
        </w:rPr>
        <w:br/>
        <w:t>[Division]</w:t>
      </w:r>
    </w:p>
    <w:p w14:paraId="28614625" w14:textId="77777777" w:rsidR="00302AEC" w:rsidRPr="00302AEC" w:rsidRDefault="00302AEC" w:rsidP="00302AEC">
      <w:pPr>
        <w:snapToGrid w:val="0"/>
        <w:ind w:right="283"/>
        <w:rPr>
          <w:szCs w:val="24"/>
        </w:rPr>
      </w:pPr>
    </w:p>
    <w:p w14:paraId="679947F1" w14:textId="4DC6879D" w:rsidR="00302AEC" w:rsidRPr="00302AEC" w:rsidRDefault="00302AEC" w:rsidP="00302AEC">
      <w:pPr>
        <w:snapToGrid w:val="0"/>
        <w:ind w:left="0" w:right="283" w:firstLine="0"/>
        <w:rPr>
          <w:sz w:val="22"/>
        </w:rPr>
      </w:pPr>
      <w:r w:rsidRPr="00302AEC">
        <w:rPr>
          <w:sz w:val="22"/>
        </w:rPr>
        <w:t xml:space="preserve">Cc: Module Convenor </w:t>
      </w:r>
      <w:r>
        <w:rPr>
          <w:sz w:val="22"/>
        </w:rPr>
        <w:br/>
      </w:r>
      <w:r w:rsidRPr="00302AEC">
        <w:rPr>
          <w:sz w:val="22"/>
        </w:rPr>
        <w:t>Academic Advis</w:t>
      </w:r>
      <w:r>
        <w:rPr>
          <w:sz w:val="22"/>
        </w:rPr>
        <w:t>e</w:t>
      </w:r>
      <w:r w:rsidRPr="00302AEC">
        <w:rPr>
          <w:sz w:val="22"/>
        </w:rPr>
        <w:t xml:space="preserve">r </w:t>
      </w:r>
    </w:p>
    <w:p w14:paraId="330A7E91" w14:textId="77777777" w:rsidR="00302AEC" w:rsidRPr="00302AEC" w:rsidRDefault="00302AEC" w:rsidP="00302F13">
      <w:pPr>
        <w:snapToGrid w:val="0"/>
        <w:ind w:left="0" w:firstLine="0"/>
        <w:rPr>
          <w:szCs w:val="24"/>
        </w:rPr>
      </w:pPr>
    </w:p>
    <w:sectPr w:rsidR="00302AEC" w:rsidRPr="00302AEC" w:rsidSect="002750C2">
      <w:headerReference w:type="default" r:id="rId14"/>
      <w:footerReference w:type="default" r:id="rId15"/>
      <w:pgSz w:w="11906" w:h="16838"/>
      <w:pgMar w:top="2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2196B" w14:textId="77777777" w:rsidR="002750C2" w:rsidRDefault="002750C2" w:rsidP="002750C2">
      <w:pPr>
        <w:spacing w:after="0"/>
      </w:pPr>
      <w:r>
        <w:separator/>
      </w:r>
    </w:p>
  </w:endnote>
  <w:endnote w:type="continuationSeparator" w:id="0">
    <w:p w14:paraId="6F9F4295" w14:textId="77777777" w:rsidR="002750C2" w:rsidRDefault="002750C2" w:rsidP="002750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ill Alt One MT Bk">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44A1" w14:textId="77777777" w:rsidR="002750C2" w:rsidRDefault="002750C2" w:rsidP="002750C2">
    <w:pPr>
      <w:pStyle w:val="Header"/>
      <w:rPr>
        <w:noProof/>
        <w:sz w:val="20"/>
      </w:rPr>
    </w:pPr>
    <w:r>
      <w:rPr>
        <w:noProof/>
        <w:sz w:val="20"/>
      </w:rPr>
      <w:t>----------------------------------------------------------------------------------------------------------------------------------</w:t>
    </w:r>
  </w:p>
  <w:p w14:paraId="533E8737" w14:textId="77777777" w:rsidR="002750C2" w:rsidRDefault="002750C2" w:rsidP="002F7E36">
    <w:pPr>
      <w:pStyle w:val="Header"/>
      <w:rPr>
        <w:rFonts w:ascii="Segoe UI" w:hAnsi="Segoe UI" w:cs="Segoe UI"/>
        <w:sz w:val="18"/>
        <w:szCs w:val="18"/>
      </w:rPr>
    </w:pPr>
    <w:r>
      <w:rPr>
        <w:rStyle w:val="normaltextrun"/>
        <w:sz w:val="20"/>
        <w:szCs w:val="20"/>
      </w:rPr>
      <w:t>Author: QACO</w:t>
    </w:r>
    <w:r>
      <w:rPr>
        <w:rStyle w:val="eop"/>
        <w:sz w:val="20"/>
        <w:szCs w:val="20"/>
      </w:rPr>
      <w:t> </w:t>
    </w:r>
  </w:p>
  <w:p w14:paraId="20D621B3" w14:textId="77777777" w:rsidR="002F7E36" w:rsidRDefault="002750C2" w:rsidP="002F7E36">
    <w:pPr>
      <w:pStyle w:val="paragraph"/>
      <w:spacing w:before="0" w:beforeAutospacing="0" w:after="0" w:afterAutospacing="0"/>
      <w:textAlignment w:val="baseline"/>
      <w:rPr>
        <w:rFonts w:ascii="Arial" w:hAnsi="Arial" w:cs="Arial"/>
        <w:sz w:val="20"/>
        <w:szCs w:val="20"/>
        <w:lang w:val="en-US"/>
      </w:rPr>
    </w:pPr>
    <w:r>
      <w:rPr>
        <w:rStyle w:val="normaltextrun"/>
        <w:rFonts w:ascii="Arial" w:hAnsi="Arial" w:cs="Arial"/>
        <w:sz w:val="20"/>
        <w:szCs w:val="20"/>
      </w:rPr>
      <w:t>Approved by Senate: September 2020</w:t>
    </w:r>
  </w:p>
  <w:p w14:paraId="51D785E6" w14:textId="221C3893" w:rsidR="002750C2" w:rsidRPr="002E0DA9" w:rsidRDefault="002750C2" w:rsidP="002F7E36">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 xml:space="preserve">Last Revised: </w:t>
    </w:r>
    <w:r w:rsidR="00202ABB">
      <w:rPr>
        <w:rStyle w:val="normaltextrun"/>
        <w:rFonts w:ascii="Arial" w:hAnsi="Arial" w:cs="Arial"/>
        <w:sz w:val="20"/>
        <w:szCs w:val="20"/>
      </w:rPr>
      <w:t xml:space="preserve">December </w:t>
    </w:r>
    <w:r>
      <w:rPr>
        <w:rStyle w:val="normaltextrun"/>
        <w:rFonts w:ascii="Arial" w:hAnsi="Arial" w:cs="Arial"/>
        <w:sz w:val="20"/>
        <w:szCs w:val="20"/>
      </w:rPr>
      <w:t>202</w:t>
    </w:r>
    <w:r w:rsidR="00762EEA">
      <w:rPr>
        <w:rStyle w:val="normaltextrun"/>
        <w:rFonts w:ascii="Arial" w:hAnsi="Arial" w:cs="Arial"/>
        <w:sz w:val="20"/>
        <w:szCs w:val="20"/>
      </w:rPr>
      <w:t>1</w:t>
    </w:r>
  </w:p>
  <w:p w14:paraId="5438B965" w14:textId="56B24A7D" w:rsidR="002750C2" w:rsidRDefault="002750C2" w:rsidP="002F7E3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sz w:val="20"/>
        <w:szCs w:val="20"/>
      </w:rPr>
      <w:t>Next review: September 202</w:t>
    </w:r>
    <w:r w:rsidR="00762EEA">
      <w:rPr>
        <w:rStyle w:val="normaltextrun"/>
        <w:rFonts w:ascii="Arial" w:hAnsi="Arial" w:cs="Arial"/>
        <w:sz w:val="20"/>
        <w:szCs w:val="20"/>
      </w:rPr>
      <w:t>2</w:t>
    </w:r>
  </w:p>
  <w:p w14:paraId="1F2D46AA" w14:textId="639DF6D9" w:rsidR="005F4147" w:rsidRDefault="002750C2" w:rsidP="003A0781">
    <w:pPr>
      <w:pStyle w:val="Footer"/>
      <w:jc w:val="center"/>
    </w:pPr>
    <w:r w:rsidRPr="006A5596">
      <w:rPr>
        <w:sz w:val="20"/>
      </w:rPr>
      <w:t xml:space="preserve">Page </w:t>
    </w:r>
    <w:r w:rsidRPr="006A5596">
      <w:rPr>
        <w:rStyle w:val="PageNumber"/>
        <w:sz w:val="20"/>
      </w:rPr>
      <w:fldChar w:fldCharType="begin"/>
    </w:r>
    <w:r w:rsidRPr="006A5596">
      <w:rPr>
        <w:rStyle w:val="PageNumber"/>
        <w:sz w:val="20"/>
      </w:rPr>
      <w:instrText xml:space="preserve"> PAGE </w:instrText>
    </w:r>
    <w:r w:rsidRPr="006A5596">
      <w:rPr>
        <w:rStyle w:val="PageNumber"/>
        <w:sz w:val="20"/>
      </w:rPr>
      <w:fldChar w:fldCharType="separate"/>
    </w:r>
    <w:r w:rsidR="00E72330">
      <w:rPr>
        <w:rStyle w:val="PageNumber"/>
        <w:noProof/>
        <w:sz w:val="20"/>
      </w:rPr>
      <w:t>1</w:t>
    </w:r>
    <w:r w:rsidRPr="006A5596">
      <w:rPr>
        <w:rStyle w:val="PageNumber"/>
        <w:sz w:val="20"/>
      </w:rPr>
      <w:fldChar w:fldCharType="end"/>
    </w:r>
    <w:r w:rsidRPr="006A5596">
      <w:rPr>
        <w:rStyle w:val="PageNumber"/>
        <w:sz w:val="20"/>
      </w:rPr>
      <w:t xml:space="preserve"> of </w:t>
    </w:r>
    <w:r w:rsidRPr="006A5596">
      <w:rPr>
        <w:rStyle w:val="PageNumber"/>
        <w:sz w:val="20"/>
      </w:rPr>
      <w:fldChar w:fldCharType="begin"/>
    </w:r>
    <w:r w:rsidRPr="006A5596">
      <w:rPr>
        <w:rStyle w:val="PageNumber"/>
        <w:sz w:val="20"/>
      </w:rPr>
      <w:instrText xml:space="preserve"> NUMPAGES </w:instrText>
    </w:r>
    <w:r w:rsidRPr="006A5596">
      <w:rPr>
        <w:rStyle w:val="PageNumber"/>
        <w:sz w:val="20"/>
      </w:rPr>
      <w:fldChar w:fldCharType="separate"/>
    </w:r>
    <w:r w:rsidR="00E72330">
      <w:rPr>
        <w:rStyle w:val="PageNumber"/>
        <w:noProof/>
        <w:sz w:val="20"/>
      </w:rPr>
      <w:t>3</w:t>
    </w:r>
    <w:r w:rsidRPr="006A5596">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17D4" w14:textId="77777777" w:rsidR="002750C2" w:rsidRDefault="002750C2" w:rsidP="002750C2">
      <w:pPr>
        <w:spacing w:after="0"/>
      </w:pPr>
      <w:r>
        <w:separator/>
      </w:r>
    </w:p>
  </w:footnote>
  <w:footnote w:type="continuationSeparator" w:id="0">
    <w:p w14:paraId="78A25562" w14:textId="77777777" w:rsidR="002750C2" w:rsidRDefault="002750C2" w:rsidP="002750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F9B9" w14:textId="706B12D3" w:rsidR="005F4147" w:rsidRDefault="002750C2" w:rsidP="00FC54F8">
    <w:pPr>
      <w:pStyle w:val="Header"/>
      <w:jc w:val="right"/>
    </w:pPr>
    <w:r w:rsidRPr="00714B2F">
      <w:rPr>
        <w:b/>
        <w:bCs/>
        <w:noProof/>
        <w:szCs w:val="24"/>
      </w:rPr>
      <w:drawing>
        <wp:inline distT="0" distB="0" distL="0" distR="0" wp14:anchorId="15E9CC70" wp14:editId="4554B4C9">
          <wp:extent cx="1233170" cy="831850"/>
          <wp:effectExtent l="0" t="0" r="5080" b="6350"/>
          <wp:docPr id="2" name="Picture 2" descr="University of K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K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3170" cy="831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71520"/>
    <w:multiLevelType w:val="hybridMultilevel"/>
    <w:tmpl w:val="46023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6234DB"/>
    <w:multiLevelType w:val="multilevel"/>
    <w:tmpl w:val="9FC03766"/>
    <w:lvl w:ilvl="0">
      <w:start w:val="1"/>
      <w:numFmt w:val="decimal"/>
      <w:lvlText w:val="%1."/>
      <w:lvlJc w:val="left"/>
      <w:pPr>
        <w:ind w:left="566"/>
      </w:pPr>
      <w:rPr>
        <w:rFonts w:ascii="Arial" w:eastAsiaTheme="majorEastAsia" w:hAnsi="Arial" w:cstheme="majorBidi"/>
        <w:b/>
        <w:bCs/>
        <w:i w:val="0"/>
        <w:strike w:val="0"/>
        <w:dstrike w:val="0"/>
        <w:color w:val="000000"/>
        <w:sz w:val="24"/>
        <w:szCs w:val="22"/>
        <w:u w:val="none" w:color="000000"/>
        <w:bdr w:val="none" w:sz="0" w:space="0" w:color="auto"/>
        <w:shd w:val="clear" w:color="auto" w:fill="auto"/>
        <w:vertAlign w:val="baseline"/>
      </w:rPr>
    </w:lvl>
    <w:lvl w:ilvl="1">
      <w:start w:val="1"/>
      <w:numFmt w:val="decimal"/>
      <w:lvlText w:val="1.%2"/>
      <w:lvlJc w:val="left"/>
      <w:pPr>
        <w:ind w:left="1286"/>
      </w:pPr>
      <w:rPr>
        <w:rFonts w:hint="default"/>
        <w:b w:val="0"/>
        <w:i w:val="0"/>
        <w:strike w:val="0"/>
        <w:dstrike w:val="0"/>
        <w:color w:val="000000"/>
        <w:sz w:val="24"/>
        <w:szCs w:val="22"/>
        <w:u w:val="none" w:color="000000"/>
        <w:bdr w:val="none" w:sz="0" w:space="0" w:color="auto"/>
        <w:shd w:val="clear" w:color="auto" w:fill="auto"/>
        <w:vertAlign w:val="baseline"/>
      </w:rPr>
    </w:lvl>
    <w:lvl w:ilvl="2">
      <w:start w:val="1"/>
      <w:numFmt w:val="decimal"/>
      <w:lvlText w:val="%1.%2.%3."/>
      <w:lvlJc w:val="left"/>
      <w:pPr>
        <w:ind w:left="567"/>
      </w:pPr>
      <w:rPr>
        <w:rFonts w:ascii="Arial" w:eastAsia="Arial" w:hAnsi="Arial" w:cs="Arial"/>
        <w:b w:val="0"/>
        <w:i w:val="0"/>
        <w:strike w:val="0"/>
        <w:dstrike w:val="0"/>
        <w:color w:val="000000"/>
        <w:sz w:val="22"/>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CDF509B"/>
    <w:multiLevelType w:val="hybridMultilevel"/>
    <w:tmpl w:val="139466D6"/>
    <w:lvl w:ilvl="0" w:tplc="F8CE950C">
      <w:start w:val="1"/>
      <w:numFmt w:val="decimal"/>
      <w:pStyle w:val="Heading2"/>
      <w:lvlText w:val="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8835D1"/>
    <w:multiLevelType w:val="hybridMultilevel"/>
    <w:tmpl w:val="F754025A"/>
    <w:lvl w:ilvl="0" w:tplc="41FCC97A">
      <w:start w:val="1"/>
      <w:numFmt w:val="decimal"/>
      <w:pStyle w:val="Heading3"/>
      <w:lvlText w:val="1.1.%1"/>
      <w:lvlJc w:val="left"/>
      <w:pPr>
        <w:ind w:left="720" w:hanging="360"/>
      </w:pPr>
      <w:rPr>
        <w:rFonts w:ascii="Arial" w:hAnsi="Arial" w:cs="Arial" w:hint="default"/>
        <w:b w:val="0"/>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C2"/>
    <w:rsid w:val="0003627F"/>
    <w:rsid w:val="000B727B"/>
    <w:rsid w:val="000D64FC"/>
    <w:rsid w:val="001379B8"/>
    <w:rsid w:val="00142485"/>
    <w:rsid w:val="00146B68"/>
    <w:rsid w:val="001860BF"/>
    <w:rsid w:val="00202ABB"/>
    <w:rsid w:val="002750C2"/>
    <w:rsid w:val="002C5A67"/>
    <w:rsid w:val="002E2660"/>
    <w:rsid w:val="002F7E36"/>
    <w:rsid w:val="00302AEC"/>
    <w:rsid w:val="00302F13"/>
    <w:rsid w:val="00351542"/>
    <w:rsid w:val="00364AA2"/>
    <w:rsid w:val="003A0781"/>
    <w:rsid w:val="003A70DC"/>
    <w:rsid w:val="00412D62"/>
    <w:rsid w:val="004E5653"/>
    <w:rsid w:val="00516BB0"/>
    <w:rsid w:val="00577A60"/>
    <w:rsid w:val="005A5146"/>
    <w:rsid w:val="005F4147"/>
    <w:rsid w:val="006F60A4"/>
    <w:rsid w:val="00704D81"/>
    <w:rsid w:val="00762EEA"/>
    <w:rsid w:val="007B322C"/>
    <w:rsid w:val="007B615B"/>
    <w:rsid w:val="00922C93"/>
    <w:rsid w:val="009C3FF7"/>
    <w:rsid w:val="00A33598"/>
    <w:rsid w:val="00AE465E"/>
    <w:rsid w:val="00AF5BDF"/>
    <w:rsid w:val="00B1150F"/>
    <w:rsid w:val="00C07FAD"/>
    <w:rsid w:val="00C12795"/>
    <w:rsid w:val="00CE4E2F"/>
    <w:rsid w:val="00D07108"/>
    <w:rsid w:val="00D305F3"/>
    <w:rsid w:val="00DF1926"/>
    <w:rsid w:val="00E12B66"/>
    <w:rsid w:val="00E72330"/>
    <w:rsid w:val="00E9753A"/>
    <w:rsid w:val="00ED0751"/>
    <w:rsid w:val="00EE7692"/>
    <w:rsid w:val="00F578A8"/>
    <w:rsid w:val="00FC54F8"/>
    <w:rsid w:val="00FF37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FFF0A16"/>
  <w15:chartTrackingRefBased/>
  <w15:docId w15:val="{BA41A325-D963-4148-BE87-7772ED03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60"/>
    <w:pPr>
      <w:spacing w:after="120" w:line="240" w:lineRule="auto"/>
      <w:ind w:left="862" w:hanging="862"/>
    </w:pPr>
    <w:rPr>
      <w:rFonts w:ascii="Arial" w:eastAsia="Arial" w:hAnsi="Arial" w:cs="Arial"/>
      <w:color w:val="000000"/>
      <w:sz w:val="24"/>
      <w:lang w:eastAsia="en-GB"/>
    </w:rPr>
  </w:style>
  <w:style w:type="paragraph" w:styleId="Heading1">
    <w:name w:val="heading 1"/>
    <w:basedOn w:val="Normal"/>
    <w:next w:val="Normal"/>
    <w:link w:val="Heading1Char"/>
    <w:autoRedefine/>
    <w:uiPriority w:val="9"/>
    <w:qFormat/>
    <w:rsid w:val="00302F13"/>
    <w:pPr>
      <w:keepNext/>
      <w:keepLines/>
      <w:tabs>
        <w:tab w:val="left" w:pos="567"/>
      </w:tabs>
      <w:ind w:left="567" w:hanging="567"/>
      <w:outlineLvl w:val="0"/>
    </w:pPr>
    <w:rPr>
      <w:rFonts w:eastAsiaTheme="majorEastAsia" w:cstheme="majorBidi"/>
      <w:b/>
      <w:color w:val="FF0000"/>
      <w:szCs w:val="32"/>
    </w:rPr>
  </w:style>
  <w:style w:type="paragraph" w:styleId="Heading2">
    <w:name w:val="heading 2"/>
    <w:basedOn w:val="Normal"/>
    <w:next w:val="Normal"/>
    <w:link w:val="Heading2Char"/>
    <w:uiPriority w:val="9"/>
    <w:unhideWhenUsed/>
    <w:qFormat/>
    <w:rsid w:val="00AE465E"/>
    <w:pPr>
      <w:keepNext/>
      <w:keepLines/>
      <w:numPr>
        <w:numId w:val="2"/>
      </w:numPr>
      <w:ind w:left="567" w:hanging="567"/>
      <w:outlineLvl w:val="1"/>
    </w:pPr>
    <w:rPr>
      <w:rFonts w:eastAsiaTheme="majorEastAsia" w:cstheme="majorBidi"/>
      <w:b/>
      <w:color w:val="auto"/>
      <w:szCs w:val="26"/>
    </w:rPr>
  </w:style>
  <w:style w:type="paragraph" w:styleId="Heading3">
    <w:name w:val="heading 3"/>
    <w:basedOn w:val="Normal"/>
    <w:next w:val="Normal"/>
    <w:link w:val="Heading3Char"/>
    <w:uiPriority w:val="9"/>
    <w:unhideWhenUsed/>
    <w:qFormat/>
    <w:rsid w:val="00AE465E"/>
    <w:pPr>
      <w:keepNext/>
      <w:keepLines/>
      <w:numPr>
        <w:numId w:val="3"/>
      </w:numPr>
      <w:ind w:left="851" w:hanging="851"/>
      <w:outlineLvl w:val="2"/>
    </w:pPr>
    <w:rPr>
      <w:rFonts w:eastAsiaTheme="majorEastAsia" w:cstheme="majorBidi"/>
      <w:b/>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F13"/>
    <w:rPr>
      <w:rFonts w:ascii="Arial" w:eastAsiaTheme="majorEastAsia" w:hAnsi="Arial" w:cstheme="majorBidi"/>
      <w:b/>
      <w:color w:val="FF0000"/>
      <w:sz w:val="24"/>
      <w:szCs w:val="32"/>
      <w:lang w:eastAsia="en-GB"/>
    </w:rPr>
  </w:style>
  <w:style w:type="paragraph" w:styleId="Header">
    <w:name w:val="header"/>
    <w:basedOn w:val="Normal"/>
    <w:link w:val="HeaderChar"/>
    <w:unhideWhenUsed/>
    <w:rsid w:val="002750C2"/>
    <w:pPr>
      <w:tabs>
        <w:tab w:val="center" w:pos="4513"/>
        <w:tab w:val="right" w:pos="9026"/>
      </w:tabs>
      <w:spacing w:after="0"/>
    </w:pPr>
  </w:style>
  <w:style w:type="character" w:customStyle="1" w:styleId="HeaderChar">
    <w:name w:val="Header Char"/>
    <w:basedOn w:val="DefaultParagraphFont"/>
    <w:link w:val="Header"/>
    <w:rsid w:val="002750C2"/>
  </w:style>
  <w:style w:type="paragraph" w:styleId="Footer">
    <w:name w:val="footer"/>
    <w:basedOn w:val="Normal"/>
    <w:link w:val="FooterChar"/>
    <w:uiPriority w:val="99"/>
    <w:unhideWhenUsed/>
    <w:rsid w:val="002750C2"/>
    <w:pPr>
      <w:tabs>
        <w:tab w:val="center" w:pos="4513"/>
        <w:tab w:val="right" w:pos="9026"/>
      </w:tabs>
      <w:spacing w:after="0"/>
    </w:pPr>
  </w:style>
  <w:style w:type="character" w:customStyle="1" w:styleId="FooterChar">
    <w:name w:val="Footer Char"/>
    <w:basedOn w:val="DefaultParagraphFont"/>
    <w:link w:val="Footer"/>
    <w:uiPriority w:val="99"/>
    <w:rsid w:val="002750C2"/>
  </w:style>
  <w:style w:type="character" w:styleId="PageNumber">
    <w:name w:val="page number"/>
    <w:basedOn w:val="DefaultParagraphFont"/>
    <w:rsid w:val="002750C2"/>
  </w:style>
  <w:style w:type="paragraph" w:customStyle="1" w:styleId="paragraph">
    <w:name w:val="paragraph"/>
    <w:basedOn w:val="Normal"/>
    <w:rsid w:val="002750C2"/>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2750C2"/>
  </w:style>
  <w:style w:type="character" w:customStyle="1" w:styleId="eop">
    <w:name w:val="eop"/>
    <w:basedOn w:val="DefaultParagraphFont"/>
    <w:rsid w:val="002750C2"/>
  </w:style>
  <w:style w:type="character" w:styleId="Hyperlink">
    <w:name w:val="Hyperlink"/>
    <w:basedOn w:val="DefaultParagraphFont"/>
    <w:uiPriority w:val="99"/>
    <w:unhideWhenUsed/>
    <w:rsid w:val="002F7E36"/>
    <w:rPr>
      <w:color w:val="0563C1" w:themeColor="hyperlink"/>
      <w:u w:val="single"/>
    </w:rPr>
  </w:style>
  <w:style w:type="paragraph" w:customStyle="1" w:styleId="Default">
    <w:name w:val="Default"/>
    <w:rsid w:val="00CE4E2F"/>
    <w:pPr>
      <w:autoSpaceDE w:val="0"/>
      <w:autoSpaceDN w:val="0"/>
      <w:adjustRightInd w:val="0"/>
      <w:spacing w:after="0" w:line="240" w:lineRule="auto"/>
    </w:pPr>
    <w:rPr>
      <w:rFonts w:ascii="Arial Black" w:eastAsia="SimSun" w:hAnsi="Arial Black" w:cs="Arial Black"/>
      <w:color w:val="000000"/>
      <w:sz w:val="24"/>
      <w:szCs w:val="24"/>
      <w:lang w:eastAsia="zh-CN"/>
    </w:rPr>
  </w:style>
  <w:style w:type="paragraph" w:styleId="ListParagraph">
    <w:name w:val="List Paragraph"/>
    <w:basedOn w:val="Normal"/>
    <w:uiPriority w:val="34"/>
    <w:qFormat/>
    <w:rsid w:val="00CE4E2F"/>
    <w:pPr>
      <w:spacing w:after="200" w:line="276" w:lineRule="auto"/>
      <w:ind w:left="720" w:firstLine="0"/>
      <w:contextualSpacing/>
    </w:pPr>
    <w:rPr>
      <w:rFonts w:asciiTheme="minorHAnsi" w:eastAsiaTheme="minorHAnsi" w:hAnsiTheme="minorHAnsi" w:cstheme="minorBidi"/>
      <w:color w:val="auto"/>
      <w:lang w:eastAsia="en-US"/>
    </w:rPr>
  </w:style>
  <w:style w:type="paragraph" w:styleId="Title">
    <w:name w:val="Title"/>
    <w:basedOn w:val="Normal"/>
    <w:next w:val="Normal"/>
    <w:link w:val="TitleChar"/>
    <w:uiPriority w:val="10"/>
    <w:qFormat/>
    <w:rsid w:val="00AE465E"/>
    <w:rPr>
      <w:rFonts w:eastAsiaTheme="majorEastAsia" w:cstheme="majorBidi"/>
      <w:b/>
      <w:color w:val="auto"/>
      <w:spacing w:val="-10"/>
      <w:kern w:val="28"/>
      <w:sz w:val="32"/>
      <w:szCs w:val="56"/>
    </w:rPr>
  </w:style>
  <w:style w:type="character" w:customStyle="1" w:styleId="TitleChar">
    <w:name w:val="Title Char"/>
    <w:basedOn w:val="DefaultParagraphFont"/>
    <w:link w:val="Title"/>
    <w:uiPriority w:val="10"/>
    <w:rsid w:val="00AE465E"/>
    <w:rPr>
      <w:rFonts w:ascii="Arial" w:eastAsiaTheme="majorEastAsia" w:hAnsi="Arial" w:cstheme="majorBidi"/>
      <w:b/>
      <w:spacing w:val="-10"/>
      <w:kern w:val="28"/>
      <w:sz w:val="32"/>
      <w:szCs w:val="56"/>
      <w:lang w:eastAsia="en-GB"/>
    </w:rPr>
  </w:style>
  <w:style w:type="character" w:styleId="Emphasis">
    <w:name w:val="Emphasis"/>
    <w:basedOn w:val="DefaultParagraphFont"/>
    <w:uiPriority w:val="20"/>
    <w:qFormat/>
    <w:rsid w:val="00577A60"/>
    <w:rPr>
      <w:i/>
      <w:iCs/>
    </w:rPr>
  </w:style>
  <w:style w:type="paragraph" w:styleId="FootnoteText">
    <w:name w:val="footnote text"/>
    <w:basedOn w:val="Normal"/>
    <w:link w:val="FootnoteTextChar"/>
    <w:uiPriority w:val="99"/>
    <w:semiHidden/>
    <w:rsid w:val="00577A60"/>
    <w:pPr>
      <w:spacing w:after="0"/>
      <w:ind w:left="0" w:firstLine="0"/>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577A60"/>
    <w:rPr>
      <w:rFonts w:ascii="Times New Roman" w:eastAsia="Times New Roman" w:hAnsi="Times New Roman" w:cs="Times New Roman"/>
      <w:sz w:val="20"/>
      <w:szCs w:val="20"/>
      <w:lang w:eastAsia="en-GB"/>
    </w:rPr>
  </w:style>
  <w:style w:type="character" w:styleId="FootnoteReference">
    <w:name w:val="footnote reference"/>
    <w:uiPriority w:val="99"/>
    <w:semiHidden/>
    <w:rsid w:val="00577A60"/>
    <w:rPr>
      <w:vertAlign w:val="superscript"/>
    </w:rPr>
  </w:style>
  <w:style w:type="paragraph" w:styleId="NormalWeb">
    <w:name w:val="Normal (Web)"/>
    <w:basedOn w:val="Normal"/>
    <w:uiPriority w:val="99"/>
    <w:semiHidden/>
    <w:rsid w:val="00577A60"/>
    <w:pPr>
      <w:spacing w:before="100" w:beforeAutospacing="1" w:after="100" w:afterAutospacing="1"/>
      <w:ind w:left="0" w:firstLine="0"/>
    </w:pPr>
    <w:rPr>
      <w:rFonts w:ascii="Times New Roman" w:eastAsia="SimSun" w:hAnsi="Times New Roman" w:cs="Times New Roman"/>
      <w:color w:val="auto"/>
      <w:szCs w:val="24"/>
      <w:lang w:eastAsia="zh-CN"/>
    </w:rPr>
  </w:style>
  <w:style w:type="character" w:customStyle="1" w:styleId="Heading2Char">
    <w:name w:val="Heading 2 Char"/>
    <w:basedOn w:val="DefaultParagraphFont"/>
    <w:link w:val="Heading2"/>
    <w:uiPriority w:val="9"/>
    <w:rsid w:val="00AE465E"/>
    <w:rPr>
      <w:rFonts w:ascii="Arial" w:eastAsiaTheme="majorEastAsia" w:hAnsi="Arial" w:cstheme="majorBidi"/>
      <w:b/>
      <w:sz w:val="24"/>
      <w:szCs w:val="26"/>
      <w:lang w:eastAsia="en-GB"/>
    </w:rPr>
  </w:style>
  <w:style w:type="character" w:styleId="FollowedHyperlink">
    <w:name w:val="FollowedHyperlink"/>
    <w:basedOn w:val="DefaultParagraphFont"/>
    <w:uiPriority w:val="99"/>
    <w:semiHidden/>
    <w:unhideWhenUsed/>
    <w:rsid w:val="00ED0751"/>
    <w:rPr>
      <w:color w:val="954F72" w:themeColor="followedHyperlink"/>
      <w:u w:val="single"/>
    </w:rPr>
  </w:style>
  <w:style w:type="character" w:customStyle="1" w:styleId="Heading3Char">
    <w:name w:val="Heading 3 Char"/>
    <w:basedOn w:val="DefaultParagraphFont"/>
    <w:link w:val="Heading3"/>
    <w:uiPriority w:val="9"/>
    <w:rsid w:val="00AE465E"/>
    <w:rPr>
      <w:rFonts w:ascii="Arial" w:eastAsiaTheme="majorEastAsia" w:hAnsi="Arial" w:cstheme="majorBidi"/>
      <w:b/>
      <w:sz w:val="24"/>
      <w:szCs w:val="24"/>
      <w:lang w:eastAsia="en-GB"/>
    </w:rPr>
  </w:style>
  <w:style w:type="paragraph" w:styleId="Subtitle">
    <w:name w:val="Subtitle"/>
    <w:basedOn w:val="Normal"/>
    <w:next w:val="Normal"/>
    <w:link w:val="SubtitleChar"/>
    <w:uiPriority w:val="11"/>
    <w:qFormat/>
    <w:rsid w:val="00AE465E"/>
    <w:pPr>
      <w:numPr>
        <w:ilvl w:val="1"/>
      </w:numPr>
      <w:ind w:left="862" w:hanging="862"/>
    </w:pPr>
    <w:rPr>
      <w:rFonts w:eastAsiaTheme="minorEastAsia" w:cstheme="minorBidi"/>
      <w:b/>
      <w:color w:val="auto"/>
      <w:spacing w:val="15"/>
    </w:rPr>
  </w:style>
  <w:style w:type="character" w:customStyle="1" w:styleId="SubtitleChar">
    <w:name w:val="Subtitle Char"/>
    <w:basedOn w:val="DefaultParagraphFont"/>
    <w:link w:val="Subtitle"/>
    <w:uiPriority w:val="11"/>
    <w:rsid w:val="00AE465E"/>
    <w:rPr>
      <w:rFonts w:ascii="Arial" w:eastAsiaTheme="minorEastAsia" w:hAnsi="Arial"/>
      <w:b/>
      <w:spacing w:val="15"/>
      <w:sz w:val="24"/>
      <w:lang w:eastAsia="en-GB"/>
    </w:rPr>
  </w:style>
  <w:style w:type="paragraph" w:styleId="TOC1">
    <w:name w:val="toc 1"/>
    <w:basedOn w:val="Normal"/>
    <w:next w:val="Normal"/>
    <w:autoRedefine/>
    <w:uiPriority w:val="39"/>
    <w:unhideWhenUsed/>
    <w:rsid w:val="00E9753A"/>
    <w:pPr>
      <w:spacing w:after="100"/>
      <w:ind w:left="0"/>
    </w:pPr>
  </w:style>
  <w:style w:type="paragraph" w:styleId="TOC2">
    <w:name w:val="toc 2"/>
    <w:basedOn w:val="Normal"/>
    <w:next w:val="Normal"/>
    <w:autoRedefine/>
    <w:uiPriority w:val="39"/>
    <w:unhideWhenUsed/>
    <w:rsid w:val="00E9753A"/>
    <w:pPr>
      <w:spacing w:after="100"/>
      <w:ind w:left="240"/>
    </w:pPr>
  </w:style>
  <w:style w:type="paragraph" w:styleId="TOC3">
    <w:name w:val="toc 3"/>
    <w:basedOn w:val="Normal"/>
    <w:next w:val="Normal"/>
    <w:autoRedefine/>
    <w:uiPriority w:val="39"/>
    <w:unhideWhenUsed/>
    <w:rsid w:val="00E9753A"/>
    <w:pPr>
      <w:tabs>
        <w:tab w:val="left" w:pos="1320"/>
        <w:tab w:val="right" w:leader="dot" w:pos="9016"/>
      </w:tabs>
      <w:spacing w:after="100"/>
      <w:ind w:left="851" w:hanging="851"/>
    </w:pPr>
  </w:style>
  <w:style w:type="character" w:customStyle="1" w:styleId="Details">
    <w:name w:val="Details"/>
    <w:basedOn w:val="DefaultParagraphFont"/>
    <w:rsid w:val="00302AEC"/>
    <w:rPr>
      <w:rFonts w:ascii="Gill Alt One MT Bk" w:hAnsi="Gill Alt One MT Bk"/>
      <w:noProof/>
      <w:sz w:val="16"/>
    </w:rPr>
  </w:style>
  <w:style w:type="character" w:customStyle="1" w:styleId="UnresolvedMention1">
    <w:name w:val="Unresolved Mention1"/>
    <w:basedOn w:val="DefaultParagraphFont"/>
    <w:uiPriority w:val="99"/>
    <w:semiHidden/>
    <w:unhideWhenUsed/>
    <w:rsid w:val="00302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nt.ac.uk/ai/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oodle.kent.ac.uk/2021/course/view.php?id=56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nt.ac.uk/teaching/qa/credit-framework/index.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1ABE8C1514F843BC3B8E9C831AF688" ma:contentTypeVersion="11" ma:contentTypeDescription="Create a new document." ma:contentTypeScope="" ma:versionID="7d9ed25a135f534edc080cdfe3702618">
  <xsd:schema xmlns:xsd="http://www.w3.org/2001/XMLSchema" xmlns:xs="http://www.w3.org/2001/XMLSchema" xmlns:p="http://schemas.microsoft.com/office/2006/metadata/properties" xmlns:ns2="08b17af1-5e59-4af2-a04a-b30e1df0a2aa" xmlns:ns3="72950014-329e-4a27-bc61-1434010e9bc4" targetNamespace="http://schemas.microsoft.com/office/2006/metadata/properties" ma:root="true" ma:fieldsID="56577a1207a4c386924dfc1ebed4ed91" ns2:_="" ns3:_="">
    <xsd:import namespace="08b17af1-5e59-4af2-a04a-b30e1df0a2aa"/>
    <xsd:import namespace="72950014-329e-4a27-bc61-1434010e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17af1-5e59-4af2-a04a-b30e1df0a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50014-329e-4a27-bc61-1434010e9b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50AE0-5ECB-44A7-B8BD-DDF05E0ED7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F42D5C-5E91-4CDD-8A0B-F45C15B9B399}">
  <ds:schemaRefs>
    <ds:schemaRef ds:uri="http://schemas.microsoft.com/sharepoint/v3/contenttype/forms"/>
  </ds:schemaRefs>
</ds:datastoreItem>
</file>

<file path=customXml/itemProps3.xml><?xml version="1.0" encoding="utf-8"?>
<ds:datastoreItem xmlns:ds="http://schemas.openxmlformats.org/officeDocument/2006/customXml" ds:itemID="{4BF3E549-837F-4B51-9E74-F4236337A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17af1-5e59-4af2-a04a-b30e1df0a2aa"/>
    <ds:schemaRef ds:uri="72950014-329e-4a27-bc61-1434010e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236AB0-E00F-44AF-95FA-46CD7E0E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Browne</dc:creator>
  <cp:keywords/>
  <dc:description/>
  <cp:lastModifiedBy>Andrea McDonnell</cp:lastModifiedBy>
  <cp:revision>2</cp:revision>
  <dcterms:created xsi:type="dcterms:W3CDTF">2021-12-13T12:41:00Z</dcterms:created>
  <dcterms:modified xsi:type="dcterms:W3CDTF">2021-12-13T12:41:00Z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0x0101009B1ABE8C1514F843BC3B8E9C831AF688</vt:lpwstr>
  </property>
</Properties>
</file>